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7B" w:rsidRDefault="00C3347B">
      <w:pPr>
        <w:rPr>
          <w:b/>
          <w:noProof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09675" cy="16586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NAT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4" cy="1663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47B" w:rsidRDefault="00237BED" w:rsidP="00237BED">
      <w:pPr>
        <w:tabs>
          <w:tab w:val="left" w:pos="8160"/>
        </w:tabs>
        <w:rPr>
          <w:b/>
          <w:sz w:val="36"/>
        </w:rPr>
      </w:pPr>
      <w:r>
        <w:rPr>
          <w:b/>
          <w:sz w:val="36"/>
        </w:rPr>
        <w:tab/>
      </w:r>
    </w:p>
    <w:p w:rsidR="00A86F61" w:rsidRPr="00C3347B" w:rsidRDefault="00011EF2" w:rsidP="003C461A">
      <w:pPr>
        <w:ind w:left="2124" w:firstLine="708"/>
        <w:rPr>
          <w:b/>
          <w:sz w:val="36"/>
        </w:rPr>
      </w:pPr>
      <w:r w:rsidRPr="003C461A">
        <w:rPr>
          <w:b/>
          <w:sz w:val="52"/>
        </w:rPr>
        <w:t>TOUTE LA VERITE SUR LE GNR</w:t>
      </w:r>
    </w:p>
    <w:p w:rsidR="00C3347B" w:rsidRDefault="00C3347B" w:rsidP="00011EF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C3347B" w:rsidRDefault="00C3347B" w:rsidP="00011EF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3C461A" w:rsidRDefault="003C461A" w:rsidP="00011EF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011EF2" w:rsidRDefault="00011EF2" w:rsidP="005F2D5F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Le </w:t>
      </w:r>
      <w:r>
        <w:rPr>
          <w:rFonts w:ascii="Arial" w:hAnsi="Arial" w:cs="Arial"/>
          <w:b/>
          <w:bCs/>
          <w:color w:val="222222"/>
          <w:sz w:val="21"/>
          <w:szCs w:val="21"/>
        </w:rPr>
        <w:t>gazole non routier</w:t>
      </w:r>
      <w:r>
        <w:rPr>
          <w:rFonts w:ascii="Arial" w:hAnsi="Arial" w:cs="Arial"/>
          <w:color w:val="222222"/>
          <w:sz w:val="21"/>
          <w:szCs w:val="21"/>
        </w:rPr>
        <w:t> (GNR) est un </w:t>
      </w:r>
      <w:hyperlink r:id="rId6" w:tooltip="Carburant" w:history="1">
        <w:r w:rsidRPr="0046709F">
          <w:rPr>
            <w:rFonts w:ascii="Arial" w:hAnsi="Arial" w:cs="Arial"/>
            <w:color w:val="222222"/>
            <w:sz w:val="21"/>
            <w:szCs w:val="21"/>
          </w:rPr>
          <w:t>carburant</w:t>
        </w:r>
      </w:hyperlink>
      <w:r>
        <w:rPr>
          <w:rFonts w:ascii="Arial" w:hAnsi="Arial" w:cs="Arial"/>
          <w:color w:val="222222"/>
          <w:sz w:val="21"/>
          <w:szCs w:val="21"/>
        </w:rPr>
        <w:t> utilisé en France pour les engins mobiles non routiers, notamment dans les secteurs agricoles, forestiers, fluviaux ou des </w:t>
      </w:r>
      <w:hyperlink r:id="rId7" w:tooltip="Travaux publics" w:history="1">
        <w:r w:rsidRPr="0046709F">
          <w:rPr>
            <w:color w:val="222222"/>
          </w:rPr>
          <w:t>t</w:t>
        </w:r>
        <w:r w:rsidRPr="0046709F">
          <w:rPr>
            <w:rFonts w:ascii="Arial" w:hAnsi="Arial" w:cs="Arial"/>
            <w:color w:val="222222"/>
            <w:sz w:val="21"/>
            <w:szCs w:val="21"/>
          </w:rPr>
          <w:t>ravaux publics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011EF2" w:rsidRDefault="00011EF2" w:rsidP="005F2D5F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Autorisé en France à partir du 1</w:t>
      </w:r>
      <w:r>
        <w:rPr>
          <w:rFonts w:ascii="Arial" w:hAnsi="Arial" w:cs="Arial"/>
          <w:color w:val="222222"/>
          <w:sz w:val="21"/>
          <w:szCs w:val="21"/>
          <w:vertAlign w:val="superscript"/>
        </w:rPr>
        <w:t>er</w:t>
      </w:r>
      <w:r>
        <w:rPr>
          <w:rFonts w:ascii="Arial" w:hAnsi="Arial" w:cs="Arial"/>
          <w:color w:val="222222"/>
          <w:sz w:val="21"/>
          <w:szCs w:val="21"/>
        </w:rPr>
        <w:t> janvier 2011, il devient obligatoire pour tous les engins mobiles non routiers : dans les travaux publics à partir du 1</w:t>
      </w:r>
      <w:r>
        <w:rPr>
          <w:rFonts w:ascii="Arial" w:hAnsi="Arial" w:cs="Arial"/>
          <w:color w:val="222222"/>
          <w:sz w:val="21"/>
          <w:szCs w:val="21"/>
          <w:vertAlign w:val="superscript"/>
        </w:rPr>
        <w:t>er</w:t>
      </w:r>
      <w:r>
        <w:rPr>
          <w:rFonts w:ascii="Arial" w:hAnsi="Arial" w:cs="Arial"/>
          <w:color w:val="222222"/>
          <w:sz w:val="21"/>
          <w:szCs w:val="21"/>
        </w:rPr>
        <w:t> mai 2011, et pour les tracteurs agricoles et forestiers à partir du 1</w:t>
      </w:r>
      <w:r>
        <w:rPr>
          <w:rFonts w:ascii="Arial" w:hAnsi="Arial" w:cs="Arial"/>
          <w:color w:val="222222"/>
          <w:sz w:val="21"/>
          <w:szCs w:val="21"/>
          <w:vertAlign w:val="superscript"/>
        </w:rPr>
        <w:t>er</w:t>
      </w:r>
      <w:r>
        <w:rPr>
          <w:rFonts w:ascii="Arial" w:hAnsi="Arial" w:cs="Arial"/>
          <w:color w:val="222222"/>
          <w:sz w:val="21"/>
          <w:szCs w:val="21"/>
        </w:rPr>
        <w:t> novembre 2011. Il remplace, pour ces engins, le </w:t>
      </w:r>
      <w:hyperlink r:id="rId8" w:anchor="Fioul_domestique" w:tooltip="Fioul" w:history="1">
        <w:r w:rsidRPr="0046709F">
          <w:rPr>
            <w:rFonts w:ascii="Arial" w:hAnsi="Arial" w:cs="Arial"/>
            <w:color w:val="222222"/>
            <w:sz w:val="21"/>
            <w:szCs w:val="21"/>
          </w:rPr>
          <w:t>fioul domestique</w:t>
        </w:r>
      </w:hyperlink>
      <w:r w:rsidRPr="0046709F"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(FOD) qui ne respectait pas la directive européenne 2009/30/CE imposant une très faible teneur en</w:t>
      </w:r>
      <w:r w:rsidR="0046709F">
        <w:rPr>
          <w:rFonts w:ascii="Arial" w:hAnsi="Arial" w:cs="Arial"/>
          <w:color w:val="222222"/>
          <w:sz w:val="21"/>
          <w:szCs w:val="21"/>
        </w:rPr>
        <w:t xml:space="preserve"> soufre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011EF2" w:rsidRDefault="00011EF2" w:rsidP="0046709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 cette date</w:t>
      </w:r>
      <w:r w:rsidR="00237BED">
        <w:rPr>
          <w:rFonts w:ascii="Arial" w:hAnsi="Arial" w:cs="Arial"/>
          <w:color w:val="222222"/>
          <w:sz w:val="21"/>
          <w:szCs w:val="21"/>
        </w:rPr>
        <w:t>,</w:t>
      </w:r>
      <w:r>
        <w:rPr>
          <w:rFonts w:ascii="Arial" w:hAnsi="Arial" w:cs="Arial"/>
          <w:color w:val="222222"/>
          <w:sz w:val="21"/>
          <w:szCs w:val="21"/>
        </w:rPr>
        <w:t xml:space="preserve"> les entreprises concernées doivent obligatoirement vidanger et nettoyer leur dispositif de stockage (entre 1000 et 3000 euros) et subissent déjà une augmentation de 30 </w:t>
      </w:r>
      <w:r w:rsidR="0046709F">
        <w:rPr>
          <w:rFonts w:ascii="Arial" w:hAnsi="Arial" w:cs="Arial"/>
          <w:color w:val="222222"/>
          <w:sz w:val="21"/>
          <w:szCs w:val="21"/>
        </w:rPr>
        <w:t>à</w:t>
      </w:r>
      <w:r>
        <w:rPr>
          <w:rFonts w:ascii="Arial" w:hAnsi="Arial" w:cs="Arial"/>
          <w:color w:val="222222"/>
          <w:sz w:val="21"/>
          <w:szCs w:val="21"/>
        </w:rPr>
        <w:t xml:space="preserve"> 40 % du prix du carburant</w:t>
      </w:r>
      <w:r w:rsidR="0046709F">
        <w:rPr>
          <w:rFonts w:ascii="Arial" w:hAnsi="Arial" w:cs="Arial"/>
          <w:color w:val="222222"/>
          <w:sz w:val="21"/>
          <w:szCs w:val="21"/>
        </w:rPr>
        <w:t>.</w:t>
      </w:r>
    </w:p>
    <w:p w:rsidR="00011EF2" w:rsidRDefault="00011EF2" w:rsidP="00011EF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011EF2" w:rsidRDefault="00011EF2" w:rsidP="00011EF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Aujourd’hui</w:t>
      </w:r>
      <w:r w:rsidR="00237BED">
        <w:rPr>
          <w:rFonts w:ascii="Arial" w:hAnsi="Arial" w:cs="Arial"/>
          <w:color w:val="222222"/>
          <w:sz w:val="21"/>
          <w:szCs w:val="21"/>
        </w:rPr>
        <w:t>,</w:t>
      </w:r>
      <w:r>
        <w:rPr>
          <w:rFonts w:ascii="Arial" w:hAnsi="Arial" w:cs="Arial"/>
          <w:color w:val="222222"/>
          <w:sz w:val="21"/>
          <w:szCs w:val="21"/>
        </w:rPr>
        <w:t xml:space="preserve"> le gouvernement impose la suppression du GNR entrainant de fait :</w:t>
      </w:r>
    </w:p>
    <w:p w:rsidR="00011EF2" w:rsidRDefault="00011EF2" w:rsidP="00011EF2">
      <w:pPr>
        <w:pStyle w:val="NormalWeb"/>
        <w:shd w:val="clear" w:color="auto" w:fill="FFFFFF"/>
        <w:spacing w:before="120" w:beforeAutospacing="0" w:after="120" w:afterAutospacing="0"/>
        <w:ind w:firstLine="708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Une nouvelle augmentation de 50 % des carburant</w:t>
      </w:r>
      <w:r w:rsidR="00AA6139">
        <w:rPr>
          <w:rFonts w:ascii="Arial" w:hAnsi="Arial" w:cs="Arial"/>
          <w:color w:val="222222"/>
          <w:sz w:val="21"/>
          <w:szCs w:val="21"/>
        </w:rPr>
        <w:t>s</w:t>
      </w:r>
      <w:r>
        <w:rPr>
          <w:rFonts w:ascii="Arial" w:hAnsi="Arial" w:cs="Arial"/>
          <w:color w:val="222222"/>
          <w:sz w:val="21"/>
          <w:szCs w:val="21"/>
        </w:rPr>
        <w:t xml:space="preserve"> des engins.</w:t>
      </w:r>
    </w:p>
    <w:p w:rsidR="00011EF2" w:rsidRDefault="00382ED4" w:rsidP="00011EF2">
      <w:pPr>
        <w:pStyle w:val="NormalWeb"/>
        <w:shd w:val="clear" w:color="auto" w:fill="FFFFFF"/>
        <w:spacing w:before="120" w:beforeAutospacing="0" w:after="120" w:afterAutospacing="0"/>
        <w:ind w:left="708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Des dispositifs</w:t>
      </w:r>
      <w:r w:rsidR="00011EF2">
        <w:rPr>
          <w:rFonts w:ascii="Arial" w:hAnsi="Arial" w:cs="Arial"/>
          <w:color w:val="222222"/>
          <w:sz w:val="21"/>
          <w:szCs w:val="21"/>
        </w:rPr>
        <w:t xml:space="preserve"> de stockage (cuve</w:t>
      </w:r>
      <w:r w:rsidR="00AA6139">
        <w:rPr>
          <w:rFonts w:ascii="Arial" w:hAnsi="Arial" w:cs="Arial"/>
          <w:color w:val="222222"/>
          <w:sz w:val="21"/>
          <w:szCs w:val="21"/>
        </w:rPr>
        <w:t>s</w:t>
      </w:r>
      <w:r w:rsidR="00011EF2">
        <w:rPr>
          <w:rFonts w:ascii="Arial" w:hAnsi="Arial" w:cs="Arial"/>
          <w:color w:val="222222"/>
          <w:sz w:val="21"/>
          <w:szCs w:val="21"/>
        </w:rPr>
        <w:t>) du GNR inutile</w:t>
      </w:r>
      <w:r w:rsidR="00AA6139">
        <w:rPr>
          <w:rFonts w:ascii="Arial" w:hAnsi="Arial" w:cs="Arial"/>
          <w:color w:val="222222"/>
          <w:sz w:val="21"/>
          <w:szCs w:val="21"/>
        </w:rPr>
        <w:t>s</w:t>
      </w:r>
      <w:r w:rsidR="00011EF2">
        <w:rPr>
          <w:rFonts w:ascii="Arial" w:hAnsi="Arial" w:cs="Arial"/>
          <w:color w:val="222222"/>
          <w:sz w:val="21"/>
          <w:szCs w:val="21"/>
        </w:rPr>
        <w:t xml:space="preserve"> et qui devront être neutralisé</w:t>
      </w:r>
      <w:r w:rsidR="00AA6139">
        <w:rPr>
          <w:rFonts w:ascii="Arial" w:hAnsi="Arial" w:cs="Arial"/>
          <w:color w:val="222222"/>
          <w:sz w:val="21"/>
          <w:szCs w:val="21"/>
        </w:rPr>
        <w:t>s</w:t>
      </w:r>
      <w:r w:rsidR="00011EF2">
        <w:rPr>
          <w:rFonts w:ascii="Arial" w:hAnsi="Arial" w:cs="Arial"/>
          <w:color w:val="222222"/>
          <w:sz w:val="21"/>
          <w:szCs w:val="21"/>
        </w:rPr>
        <w:t xml:space="preserve"> (co</w:t>
      </w:r>
      <w:r w:rsidR="00AA6139">
        <w:rPr>
          <w:rFonts w:ascii="Arial" w:hAnsi="Arial" w:cs="Arial"/>
          <w:color w:val="222222"/>
          <w:sz w:val="21"/>
          <w:szCs w:val="21"/>
        </w:rPr>
        <w:t>û</w:t>
      </w:r>
      <w:r w:rsidR="00011EF2">
        <w:rPr>
          <w:rFonts w:ascii="Arial" w:hAnsi="Arial" w:cs="Arial"/>
          <w:color w:val="222222"/>
          <w:sz w:val="21"/>
          <w:szCs w:val="21"/>
        </w:rPr>
        <w:t>t important</w:t>
      </w:r>
      <w:r>
        <w:rPr>
          <w:rFonts w:ascii="Arial" w:hAnsi="Arial" w:cs="Arial"/>
          <w:color w:val="222222"/>
          <w:sz w:val="21"/>
          <w:szCs w:val="21"/>
        </w:rPr>
        <w:t>).</w:t>
      </w:r>
    </w:p>
    <w:p w:rsidR="00382ED4" w:rsidRDefault="00382ED4" w:rsidP="00011EF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011EF2" w:rsidRPr="0046709F" w:rsidRDefault="00382ED4" w:rsidP="00011EF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22222"/>
          <w:sz w:val="21"/>
          <w:szCs w:val="21"/>
        </w:rPr>
      </w:pPr>
      <w:r w:rsidRPr="0046709F">
        <w:rPr>
          <w:rFonts w:ascii="Arial" w:hAnsi="Arial" w:cs="Arial"/>
          <w:b/>
          <w:color w:val="222222"/>
          <w:sz w:val="21"/>
          <w:szCs w:val="21"/>
        </w:rPr>
        <w:t>Pour quelles raisons :</w:t>
      </w:r>
    </w:p>
    <w:p w:rsidR="00382ED4" w:rsidRDefault="003C461A" w:rsidP="003C461A">
      <w:pPr>
        <w:pStyle w:val="NormalWeb"/>
        <w:shd w:val="clear" w:color="auto" w:fill="FFFFFF"/>
        <w:spacing w:before="120" w:beforeAutospacing="0" w:after="120" w:afterAutospacing="0"/>
        <w:ind w:left="705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sym w:font="Wingdings" w:char="F0F0"/>
      </w:r>
      <w:r w:rsidR="00382ED4">
        <w:rPr>
          <w:rFonts w:ascii="Arial" w:hAnsi="Arial" w:cs="Arial"/>
          <w:color w:val="222222"/>
          <w:sz w:val="21"/>
          <w:szCs w:val="21"/>
        </w:rPr>
        <w:t xml:space="preserve">Les caractéristiques du GNR et du Gasoil sont </w:t>
      </w:r>
      <w:r w:rsidR="00237BED">
        <w:rPr>
          <w:rFonts w:ascii="Arial" w:hAnsi="Arial" w:cs="Arial"/>
          <w:color w:val="222222"/>
          <w:sz w:val="21"/>
          <w:szCs w:val="21"/>
        </w:rPr>
        <w:t>identiques. Il</w:t>
      </w:r>
      <w:r w:rsidR="00382ED4">
        <w:rPr>
          <w:rFonts w:ascii="Arial" w:hAnsi="Arial" w:cs="Arial"/>
          <w:color w:val="222222"/>
          <w:sz w:val="21"/>
          <w:szCs w:val="21"/>
        </w:rPr>
        <w:t xml:space="preserve"> n’y a donc aucun fondement </w:t>
      </w:r>
      <w:r w:rsidR="00237BED">
        <w:rPr>
          <w:rFonts w:ascii="Arial" w:hAnsi="Arial" w:cs="Arial"/>
          <w:color w:val="222222"/>
          <w:sz w:val="21"/>
          <w:szCs w:val="21"/>
        </w:rPr>
        <w:t>en termes de</w:t>
      </w:r>
      <w:r w:rsidR="00382ED4">
        <w:rPr>
          <w:rFonts w:ascii="Arial" w:hAnsi="Arial" w:cs="Arial"/>
          <w:color w:val="222222"/>
          <w:sz w:val="21"/>
          <w:szCs w:val="21"/>
        </w:rPr>
        <w:t xml:space="preserve"> pollution à cette décision.</w:t>
      </w:r>
    </w:p>
    <w:p w:rsidR="00382ED4" w:rsidRDefault="003C461A" w:rsidP="0046709F">
      <w:pPr>
        <w:pStyle w:val="NormalWeb"/>
        <w:shd w:val="clear" w:color="auto" w:fill="FFFFFF"/>
        <w:spacing w:before="120" w:beforeAutospacing="0" w:after="120" w:afterAutospacing="0"/>
        <w:ind w:left="705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sym w:font="Wingdings" w:char="F0F0"/>
      </w:r>
      <w:r w:rsidR="00382ED4">
        <w:rPr>
          <w:rFonts w:ascii="Arial" w:hAnsi="Arial" w:cs="Arial"/>
          <w:color w:val="222222"/>
          <w:sz w:val="21"/>
          <w:szCs w:val="21"/>
        </w:rPr>
        <w:t xml:space="preserve">Il n’existe aucune alternative pour les engins de chantier, donc aucun fondement </w:t>
      </w:r>
      <w:r w:rsidR="00237BED">
        <w:rPr>
          <w:rFonts w:ascii="Arial" w:hAnsi="Arial" w:cs="Arial"/>
          <w:color w:val="222222"/>
          <w:sz w:val="21"/>
          <w:szCs w:val="21"/>
        </w:rPr>
        <w:t>en termes de</w:t>
      </w:r>
      <w:r w:rsidR="00382ED4">
        <w:rPr>
          <w:rFonts w:ascii="Arial" w:hAnsi="Arial" w:cs="Arial"/>
          <w:color w:val="222222"/>
          <w:sz w:val="21"/>
          <w:szCs w:val="21"/>
        </w:rPr>
        <w:t xml:space="preserve"> transition écologique.</w:t>
      </w:r>
    </w:p>
    <w:p w:rsidR="00382ED4" w:rsidRDefault="003C461A" w:rsidP="0046709F">
      <w:pPr>
        <w:pStyle w:val="NormalWeb"/>
        <w:shd w:val="clear" w:color="auto" w:fill="FFFFFF"/>
        <w:spacing w:before="120" w:beforeAutospacing="0" w:after="120" w:afterAutospacing="0"/>
        <w:ind w:left="705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sym w:font="Wingdings" w:char="F0F0"/>
      </w:r>
      <w:r w:rsidR="00382ED4">
        <w:rPr>
          <w:rFonts w:ascii="Arial" w:hAnsi="Arial" w:cs="Arial"/>
          <w:color w:val="222222"/>
          <w:sz w:val="21"/>
          <w:szCs w:val="21"/>
        </w:rPr>
        <w:t xml:space="preserve">Conclusion il </w:t>
      </w:r>
      <w:r w:rsidR="00AA6139">
        <w:rPr>
          <w:rFonts w:ascii="Arial" w:hAnsi="Arial" w:cs="Arial"/>
          <w:color w:val="222222"/>
          <w:sz w:val="21"/>
          <w:szCs w:val="21"/>
        </w:rPr>
        <w:t xml:space="preserve">ne </w:t>
      </w:r>
      <w:r w:rsidR="00382ED4">
        <w:rPr>
          <w:rFonts w:ascii="Arial" w:hAnsi="Arial" w:cs="Arial"/>
          <w:color w:val="222222"/>
          <w:sz w:val="21"/>
          <w:szCs w:val="21"/>
        </w:rPr>
        <w:t xml:space="preserve">s’agit ni plus ni moins </w:t>
      </w:r>
      <w:r w:rsidR="00AA6139">
        <w:rPr>
          <w:rFonts w:ascii="Arial" w:hAnsi="Arial" w:cs="Arial"/>
          <w:color w:val="222222"/>
          <w:sz w:val="21"/>
          <w:szCs w:val="21"/>
        </w:rPr>
        <w:t xml:space="preserve">que </w:t>
      </w:r>
      <w:r w:rsidR="00382ED4">
        <w:rPr>
          <w:rFonts w:ascii="Arial" w:hAnsi="Arial" w:cs="Arial"/>
          <w:color w:val="222222"/>
          <w:sz w:val="21"/>
          <w:szCs w:val="21"/>
        </w:rPr>
        <w:t>d’une nouvelle taxe pour les entreprises</w:t>
      </w:r>
    </w:p>
    <w:p w:rsidR="00382ED4" w:rsidRDefault="00382ED4" w:rsidP="00382ED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382ED4" w:rsidRPr="0046709F" w:rsidRDefault="00382ED4" w:rsidP="00382ED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22222"/>
          <w:sz w:val="21"/>
          <w:szCs w:val="21"/>
        </w:rPr>
      </w:pPr>
      <w:r w:rsidRPr="0046709F">
        <w:rPr>
          <w:rFonts w:ascii="Arial" w:hAnsi="Arial" w:cs="Arial"/>
          <w:b/>
          <w:color w:val="222222"/>
          <w:sz w:val="21"/>
          <w:szCs w:val="21"/>
        </w:rPr>
        <w:t>Les conséquences</w:t>
      </w:r>
      <w:r w:rsidR="0046709F">
        <w:rPr>
          <w:rFonts w:ascii="Arial" w:hAnsi="Arial" w:cs="Arial"/>
          <w:b/>
          <w:color w:val="222222"/>
          <w:sz w:val="21"/>
          <w:szCs w:val="21"/>
        </w:rPr>
        <w:t> :</w:t>
      </w:r>
    </w:p>
    <w:p w:rsidR="00382ED4" w:rsidRDefault="003C461A" w:rsidP="0046709F">
      <w:pPr>
        <w:pStyle w:val="NormalWeb"/>
        <w:shd w:val="clear" w:color="auto" w:fill="FFFFFF"/>
        <w:spacing w:before="120" w:beforeAutospacing="0" w:after="120" w:afterAutospacing="0"/>
        <w:ind w:left="705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sym w:font="Wingdings" w:char="F0F0"/>
      </w:r>
      <w:r w:rsidR="00382ED4">
        <w:rPr>
          <w:rFonts w:ascii="Arial" w:hAnsi="Arial" w:cs="Arial"/>
          <w:color w:val="222222"/>
          <w:sz w:val="21"/>
          <w:szCs w:val="21"/>
        </w:rPr>
        <w:t xml:space="preserve">Les engins de chantier consomment entre 10 et 30 litres de l’heure, </w:t>
      </w:r>
      <w:r w:rsidR="00237BED">
        <w:rPr>
          <w:rFonts w:ascii="Arial" w:hAnsi="Arial" w:cs="Arial"/>
          <w:color w:val="222222"/>
          <w:sz w:val="21"/>
          <w:szCs w:val="21"/>
        </w:rPr>
        <w:t>les répercussions financières</w:t>
      </w:r>
      <w:r w:rsidR="00382ED4">
        <w:rPr>
          <w:rFonts w:ascii="Arial" w:hAnsi="Arial" w:cs="Arial"/>
          <w:color w:val="222222"/>
          <w:sz w:val="21"/>
          <w:szCs w:val="21"/>
        </w:rPr>
        <w:t xml:space="preserve"> vont être catastrophique</w:t>
      </w:r>
      <w:r w:rsidR="00237BED">
        <w:rPr>
          <w:rFonts w:ascii="Arial" w:hAnsi="Arial" w:cs="Arial"/>
          <w:color w:val="222222"/>
          <w:sz w:val="21"/>
          <w:szCs w:val="21"/>
        </w:rPr>
        <w:t>s</w:t>
      </w:r>
      <w:r w:rsidR="00382ED4">
        <w:rPr>
          <w:rFonts w:ascii="Arial" w:hAnsi="Arial" w:cs="Arial"/>
          <w:color w:val="222222"/>
          <w:sz w:val="21"/>
          <w:szCs w:val="21"/>
        </w:rPr>
        <w:t>.</w:t>
      </w:r>
    </w:p>
    <w:p w:rsidR="00382ED4" w:rsidRDefault="003C461A" w:rsidP="0046709F">
      <w:pPr>
        <w:pStyle w:val="NormalWeb"/>
        <w:shd w:val="clear" w:color="auto" w:fill="FFFFFF"/>
        <w:spacing w:before="120" w:beforeAutospacing="0" w:after="120" w:afterAutospacing="0"/>
        <w:ind w:left="705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sym w:font="Wingdings" w:char="F0F0"/>
      </w:r>
      <w:r w:rsidR="00C3347B">
        <w:rPr>
          <w:rFonts w:ascii="Arial" w:hAnsi="Arial" w:cs="Arial"/>
          <w:color w:val="222222"/>
          <w:sz w:val="21"/>
          <w:szCs w:val="21"/>
        </w:rPr>
        <w:t>Un nombre de marchés déjà engagé</w:t>
      </w:r>
      <w:r w:rsidR="00AA6139">
        <w:rPr>
          <w:rFonts w:ascii="Arial" w:hAnsi="Arial" w:cs="Arial"/>
          <w:color w:val="222222"/>
          <w:sz w:val="21"/>
          <w:szCs w:val="21"/>
        </w:rPr>
        <w:t>s</w:t>
      </w:r>
      <w:r w:rsidR="00C3347B">
        <w:rPr>
          <w:rFonts w:ascii="Arial" w:hAnsi="Arial" w:cs="Arial"/>
          <w:color w:val="222222"/>
          <w:sz w:val="21"/>
          <w:szCs w:val="21"/>
        </w:rPr>
        <w:t xml:space="preserve"> où cette hausse correspondra </w:t>
      </w:r>
      <w:r w:rsidR="00237BED">
        <w:rPr>
          <w:rFonts w:ascii="Arial" w:hAnsi="Arial" w:cs="Arial"/>
          <w:color w:val="222222"/>
          <w:sz w:val="21"/>
          <w:szCs w:val="21"/>
        </w:rPr>
        <w:t xml:space="preserve">à </w:t>
      </w:r>
      <w:r w:rsidR="00C3347B">
        <w:rPr>
          <w:rFonts w:ascii="Arial" w:hAnsi="Arial" w:cs="Arial"/>
          <w:color w:val="222222"/>
          <w:sz w:val="21"/>
          <w:szCs w:val="21"/>
        </w:rPr>
        <w:t>une perte sèche pour les entreprises.</w:t>
      </w:r>
    </w:p>
    <w:p w:rsidR="00C3347B" w:rsidRDefault="003C461A" w:rsidP="0046709F">
      <w:pPr>
        <w:pStyle w:val="NormalWeb"/>
        <w:shd w:val="clear" w:color="auto" w:fill="FFFFFF"/>
        <w:spacing w:before="120" w:beforeAutospacing="0" w:after="120" w:afterAutospacing="0"/>
        <w:ind w:left="705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sym w:font="Wingdings" w:char="F0F0"/>
      </w:r>
      <w:r w:rsidR="00C3347B">
        <w:rPr>
          <w:rFonts w:ascii="Arial" w:hAnsi="Arial" w:cs="Arial"/>
          <w:color w:val="222222"/>
          <w:sz w:val="21"/>
          <w:szCs w:val="21"/>
        </w:rPr>
        <w:t>D</w:t>
      </w:r>
      <w:r w:rsidR="00237BED">
        <w:rPr>
          <w:rFonts w:ascii="Arial" w:hAnsi="Arial" w:cs="Arial"/>
          <w:color w:val="222222"/>
          <w:sz w:val="21"/>
          <w:szCs w:val="21"/>
        </w:rPr>
        <w:t>e</w:t>
      </w:r>
      <w:r w:rsidR="00C3347B">
        <w:rPr>
          <w:rFonts w:ascii="Arial" w:hAnsi="Arial" w:cs="Arial"/>
          <w:color w:val="222222"/>
          <w:sz w:val="21"/>
          <w:szCs w:val="21"/>
        </w:rPr>
        <w:t xml:space="preserve">s marchés </w:t>
      </w:r>
      <w:r w:rsidR="0046709F">
        <w:rPr>
          <w:rFonts w:ascii="Arial" w:hAnsi="Arial" w:cs="Arial"/>
          <w:color w:val="222222"/>
          <w:sz w:val="21"/>
          <w:szCs w:val="21"/>
        </w:rPr>
        <w:t>à</w:t>
      </w:r>
      <w:r w:rsidR="00C3347B">
        <w:rPr>
          <w:rFonts w:ascii="Arial" w:hAnsi="Arial" w:cs="Arial"/>
          <w:color w:val="222222"/>
          <w:sz w:val="21"/>
          <w:szCs w:val="21"/>
        </w:rPr>
        <w:t xml:space="preserve"> venir où le surco</w:t>
      </w:r>
      <w:r w:rsidR="00AA6139">
        <w:rPr>
          <w:rFonts w:ascii="Arial" w:hAnsi="Arial" w:cs="Arial"/>
          <w:color w:val="222222"/>
          <w:sz w:val="21"/>
          <w:szCs w:val="21"/>
        </w:rPr>
        <w:t>û</w:t>
      </w:r>
      <w:r w:rsidR="00C3347B">
        <w:rPr>
          <w:rFonts w:ascii="Arial" w:hAnsi="Arial" w:cs="Arial"/>
          <w:color w:val="222222"/>
          <w:sz w:val="21"/>
          <w:szCs w:val="21"/>
        </w:rPr>
        <w:t>t sera supporté par les clients</w:t>
      </w:r>
      <w:r w:rsidR="00AA6139">
        <w:rPr>
          <w:rFonts w:ascii="Arial" w:hAnsi="Arial" w:cs="Arial"/>
          <w:color w:val="222222"/>
          <w:sz w:val="21"/>
          <w:szCs w:val="21"/>
        </w:rPr>
        <w:t xml:space="preserve">, </w:t>
      </w:r>
      <w:r w:rsidR="00C3347B">
        <w:rPr>
          <w:rFonts w:ascii="Arial" w:hAnsi="Arial" w:cs="Arial"/>
          <w:color w:val="222222"/>
          <w:sz w:val="21"/>
          <w:szCs w:val="21"/>
        </w:rPr>
        <w:t>certains renonceron</w:t>
      </w:r>
      <w:r w:rsidR="00237BED">
        <w:rPr>
          <w:rFonts w:ascii="Arial" w:hAnsi="Arial" w:cs="Arial"/>
          <w:color w:val="222222"/>
          <w:sz w:val="21"/>
          <w:szCs w:val="21"/>
        </w:rPr>
        <w:t>t</w:t>
      </w:r>
      <w:r w:rsidR="00C3347B">
        <w:rPr>
          <w:rFonts w:ascii="Arial" w:hAnsi="Arial" w:cs="Arial"/>
          <w:color w:val="222222"/>
          <w:sz w:val="21"/>
          <w:szCs w:val="21"/>
        </w:rPr>
        <w:t xml:space="preserve"> </w:t>
      </w:r>
      <w:r w:rsidR="0046709F">
        <w:rPr>
          <w:rFonts w:ascii="Arial" w:hAnsi="Arial" w:cs="Arial"/>
          <w:color w:val="222222"/>
          <w:sz w:val="21"/>
          <w:szCs w:val="21"/>
        </w:rPr>
        <w:t>à</w:t>
      </w:r>
      <w:r w:rsidR="00C3347B">
        <w:rPr>
          <w:rFonts w:ascii="Arial" w:hAnsi="Arial" w:cs="Arial"/>
          <w:color w:val="222222"/>
          <w:sz w:val="21"/>
          <w:szCs w:val="21"/>
        </w:rPr>
        <w:t xml:space="preserve"> leurs travaux…</w:t>
      </w:r>
    </w:p>
    <w:p w:rsidR="00C3347B" w:rsidRDefault="003C461A" w:rsidP="0046709F">
      <w:pPr>
        <w:pStyle w:val="NormalWeb"/>
        <w:shd w:val="clear" w:color="auto" w:fill="FFFFFF"/>
        <w:spacing w:before="120" w:beforeAutospacing="0" w:after="120" w:afterAutospacing="0"/>
        <w:ind w:left="705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sym w:font="Wingdings" w:char="F0F0"/>
      </w:r>
      <w:r w:rsidR="00C3347B">
        <w:rPr>
          <w:rFonts w:ascii="Arial" w:hAnsi="Arial" w:cs="Arial"/>
          <w:color w:val="222222"/>
          <w:sz w:val="21"/>
          <w:szCs w:val="21"/>
        </w:rPr>
        <w:t>Une concurrence déloyale des Agriculteur</w:t>
      </w:r>
      <w:r w:rsidR="00237BED">
        <w:rPr>
          <w:rFonts w:ascii="Arial" w:hAnsi="Arial" w:cs="Arial"/>
          <w:color w:val="222222"/>
          <w:sz w:val="21"/>
          <w:szCs w:val="21"/>
        </w:rPr>
        <w:t>s</w:t>
      </w:r>
      <w:r w:rsidR="00C3347B">
        <w:rPr>
          <w:rFonts w:ascii="Arial" w:hAnsi="Arial" w:cs="Arial"/>
          <w:color w:val="222222"/>
          <w:sz w:val="21"/>
          <w:szCs w:val="21"/>
        </w:rPr>
        <w:t xml:space="preserve"> ou entreprise</w:t>
      </w:r>
      <w:r>
        <w:rPr>
          <w:rFonts w:ascii="Arial" w:hAnsi="Arial" w:cs="Arial"/>
          <w:color w:val="222222"/>
          <w:sz w:val="21"/>
          <w:szCs w:val="21"/>
        </w:rPr>
        <w:t>s</w:t>
      </w:r>
      <w:r w:rsidR="00C3347B">
        <w:rPr>
          <w:rFonts w:ascii="Arial" w:hAnsi="Arial" w:cs="Arial"/>
          <w:color w:val="222222"/>
          <w:sz w:val="21"/>
          <w:szCs w:val="21"/>
        </w:rPr>
        <w:t xml:space="preserve"> de travaux agricole</w:t>
      </w:r>
      <w:r>
        <w:rPr>
          <w:rFonts w:ascii="Arial" w:hAnsi="Arial" w:cs="Arial"/>
          <w:color w:val="222222"/>
          <w:sz w:val="21"/>
          <w:szCs w:val="21"/>
        </w:rPr>
        <w:t>s</w:t>
      </w:r>
      <w:r w:rsidR="00C3347B">
        <w:rPr>
          <w:rFonts w:ascii="Arial" w:hAnsi="Arial" w:cs="Arial"/>
          <w:color w:val="222222"/>
          <w:sz w:val="21"/>
          <w:szCs w:val="21"/>
        </w:rPr>
        <w:t xml:space="preserve"> qui</w:t>
      </w:r>
      <w:r>
        <w:rPr>
          <w:rFonts w:ascii="Arial" w:hAnsi="Arial" w:cs="Arial"/>
          <w:color w:val="222222"/>
          <w:sz w:val="21"/>
          <w:szCs w:val="21"/>
        </w:rPr>
        <w:t>,</w:t>
      </w:r>
      <w:r w:rsidR="00C3347B">
        <w:rPr>
          <w:rFonts w:ascii="Arial" w:hAnsi="Arial" w:cs="Arial"/>
          <w:color w:val="222222"/>
          <w:sz w:val="21"/>
          <w:szCs w:val="21"/>
        </w:rPr>
        <w:t xml:space="preserve"> sous couvert de pluri activité</w:t>
      </w:r>
      <w:r>
        <w:rPr>
          <w:rFonts w:ascii="Arial" w:hAnsi="Arial" w:cs="Arial"/>
          <w:color w:val="222222"/>
          <w:sz w:val="21"/>
          <w:szCs w:val="21"/>
        </w:rPr>
        <w:t>,</w:t>
      </w:r>
      <w:r w:rsidR="00C3347B">
        <w:rPr>
          <w:rFonts w:ascii="Arial" w:hAnsi="Arial" w:cs="Arial"/>
          <w:color w:val="222222"/>
          <w:sz w:val="21"/>
          <w:szCs w:val="21"/>
        </w:rPr>
        <w:t xml:space="preserve"> réalisent des travaux de terrassement et qui conserveront le bénéfice du GNR.</w:t>
      </w:r>
    </w:p>
    <w:p w:rsidR="00C3347B" w:rsidRDefault="003C461A" w:rsidP="0046709F">
      <w:pPr>
        <w:pStyle w:val="NormalWeb"/>
        <w:shd w:val="clear" w:color="auto" w:fill="FFFFFF"/>
        <w:spacing w:before="120" w:beforeAutospacing="0" w:after="120" w:afterAutospacing="0"/>
        <w:ind w:left="705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sym w:font="Wingdings" w:char="F0F0"/>
      </w:r>
      <w:r w:rsidR="00C3347B">
        <w:rPr>
          <w:rFonts w:ascii="Arial" w:hAnsi="Arial" w:cs="Arial"/>
          <w:color w:val="222222"/>
          <w:sz w:val="21"/>
          <w:szCs w:val="21"/>
        </w:rPr>
        <w:t>Des engins qui seront vandalisés et siphonnés sur les chantiers ou sur les parcs machines.</w:t>
      </w:r>
    </w:p>
    <w:p w:rsidR="003C461A" w:rsidRDefault="003C461A" w:rsidP="0046709F">
      <w:pPr>
        <w:pStyle w:val="NormalWeb"/>
        <w:shd w:val="clear" w:color="auto" w:fill="FFFFFF"/>
        <w:spacing w:before="120" w:beforeAutospacing="0" w:after="120" w:afterAutospacing="0"/>
        <w:ind w:left="705"/>
        <w:jc w:val="both"/>
        <w:rPr>
          <w:rFonts w:ascii="Arial" w:hAnsi="Arial" w:cs="Arial"/>
          <w:color w:val="222222"/>
          <w:sz w:val="21"/>
          <w:szCs w:val="21"/>
        </w:rPr>
      </w:pPr>
    </w:p>
    <w:p w:rsidR="00011EF2" w:rsidRPr="003C461A" w:rsidRDefault="00C3347B" w:rsidP="0046709F">
      <w:pPr>
        <w:pStyle w:val="NormalWeb"/>
        <w:shd w:val="clear" w:color="auto" w:fill="FFFFFF"/>
        <w:spacing w:before="120" w:beforeAutospacing="0" w:after="120" w:afterAutospacing="0"/>
        <w:ind w:left="705"/>
        <w:jc w:val="both"/>
        <w:rPr>
          <w:rFonts w:ascii="Arial" w:hAnsi="Arial" w:cs="Arial"/>
          <w:b/>
          <w:color w:val="FF0000"/>
          <w:szCs w:val="21"/>
        </w:rPr>
      </w:pPr>
      <w:r w:rsidRPr="003C461A">
        <w:rPr>
          <w:rFonts w:ascii="Arial" w:hAnsi="Arial" w:cs="Arial"/>
          <w:b/>
          <w:color w:val="FF0000"/>
          <w:sz w:val="32"/>
          <w:szCs w:val="21"/>
        </w:rPr>
        <w:t>A terme</w:t>
      </w:r>
      <w:r w:rsidR="00AA6139">
        <w:rPr>
          <w:rFonts w:ascii="Arial" w:hAnsi="Arial" w:cs="Arial"/>
          <w:b/>
          <w:color w:val="FF0000"/>
          <w:sz w:val="32"/>
          <w:szCs w:val="21"/>
        </w:rPr>
        <w:t>,</w:t>
      </w:r>
      <w:bookmarkStart w:id="0" w:name="_GoBack"/>
      <w:bookmarkEnd w:id="0"/>
      <w:r w:rsidRPr="003C461A">
        <w:rPr>
          <w:rFonts w:ascii="Arial" w:hAnsi="Arial" w:cs="Arial"/>
          <w:b/>
          <w:color w:val="FF0000"/>
          <w:sz w:val="32"/>
          <w:szCs w:val="21"/>
        </w:rPr>
        <w:t xml:space="preserve"> un grand nombre d’entreprises artisanales ne survivront pas </w:t>
      </w:r>
      <w:r w:rsidR="0046709F" w:rsidRPr="003C461A">
        <w:rPr>
          <w:rFonts w:ascii="Arial" w:hAnsi="Arial" w:cs="Arial"/>
          <w:b/>
          <w:color w:val="FF0000"/>
          <w:sz w:val="32"/>
          <w:szCs w:val="21"/>
        </w:rPr>
        <w:t>aux conséquences</w:t>
      </w:r>
      <w:r w:rsidRPr="003C461A">
        <w:rPr>
          <w:rFonts w:ascii="Arial" w:hAnsi="Arial" w:cs="Arial"/>
          <w:b/>
          <w:color w:val="FF0000"/>
          <w:sz w:val="32"/>
          <w:szCs w:val="21"/>
        </w:rPr>
        <w:t xml:space="preserve"> de cette nouvelle taxation</w:t>
      </w:r>
      <w:r w:rsidRPr="003C461A">
        <w:rPr>
          <w:rFonts w:ascii="Arial" w:hAnsi="Arial" w:cs="Arial"/>
          <w:b/>
          <w:color w:val="FF0000"/>
          <w:szCs w:val="21"/>
        </w:rPr>
        <w:t>.</w:t>
      </w:r>
    </w:p>
    <w:p w:rsidR="00237BED" w:rsidRPr="0046709F" w:rsidRDefault="003C461A" w:rsidP="0046709F">
      <w:pPr>
        <w:pStyle w:val="NormalWeb"/>
        <w:shd w:val="clear" w:color="auto" w:fill="FFFFFF"/>
        <w:spacing w:before="120" w:beforeAutospacing="0" w:after="120" w:afterAutospacing="0"/>
        <w:ind w:left="705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3C461A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0BBA6B91">
            <wp:simplePos x="0" y="0"/>
            <wp:positionH relativeFrom="margin">
              <wp:align>right</wp:align>
            </wp:positionH>
            <wp:positionV relativeFrom="paragraph">
              <wp:posOffset>289560</wp:posOffset>
            </wp:positionV>
            <wp:extent cx="6883607" cy="10191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60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7BED" w:rsidRPr="0046709F" w:rsidSect="003C461A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52E30"/>
    <w:multiLevelType w:val="hybridMultilevel"/>
    <w:tmpl w:val="7D42EDAC"/>
    <w:lvl w:ilvl="0" w:tplc="108AEE0A">
      <w:start w:val="134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DC31D18"/>
    <w:multiLevelType w:val="hybridMultilevel"/>
    <w:tmpl w:val="73AE5850"/>
    <w:lvl w:ilvl="0" w:tplc="37980ABE">
      <w:start w:val="134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F2"/>
    <w:rsid w:val="00002652"/>
    <w:rsid w:val="00006332"/>
    <w:rsid w:val="00011EF2"/>
    <w:rsid w:val="0002583F"/>
    <w:rsid w:val="00034CB2"/>
    <w:rsid w:val="0004560C"/>
    <w:rsid w:val="00057820"/>
    <w:rsid w:val="0007332F"/>
    <w:rsid w:val="00075009"/>
    <w:rsid w:val="00095EC1"/>
    <w:rsid w:val="000A27E7"/>
    <w:rsid w:val="000B2792"/>
    <w:rsid w:val="000B485F"/>
    <w:rsid w:val="000C2429"/>
    <w:rsid w:val="000C3C67"/>
    <w:rsid w:val="000C7BEB"/>
    <w:rsid w:val="000D0840"/>
    <w:rsid w:val="000D61D8"/>
    <w:rsid w:val="00100853"/>
    <w:rsid w:val="0010746C"/>
    <w:rsid w:val="00110D09"/>
    <w:rsid w:val="00130C6C"/>
    <w:rsid w:val="001572D8"/>
    <w:rsid w:val="0017451F"/>
    <w:rsid w:val="0017739A"/>
    <w:rsid w:val="001E5ED5"/>
    <w:rsid w:val="001F7675"/>
    <w:rsid w:val="0021113F"/>
    <w:rsid w:val="00237BED"/>
    <w:rsid w:val="002446A6"/>
    <w:rsid w:val="00273BEF"/>
    <w:rsid w:val="002B4E82"/>
    <w:rsid w:val="002B7EF0"/>
    <w:rsid w:val="002C6754"/>
    <w:rsid w:val="00306B52"/>
    <w:rsid w:val="00320DCE"/>
    <w:rsid w:val="00337A1E"/>
    <w:rsid w:val="00345BCE"/>
    <w:rsid w:val="003467FF"/>
    <w:rsid w:val="003629DE"/>
    <w:rsid w:val="003659B3"/>
    <w:rsid w:val="0036722D"/>
    <w:rsid w:val="00382ED4"/>
    <w:rsid w:val="003C461A"/>
    <w:rsid w:val="003C5EF3"/>
    <w:rsid w:val="003C642A"/>
    <w:rsid w:val="003E7C77"/>
    <w:rsid w:val="0046709F"/>
    <w:rsid w:val="00475ACC"/>
    <w:rsid w:val="004A0FC8"/>
    <w:rsid w:val="004D2609"/>
    <w:rsid w:val="004E3087"/>
    <w:rsid w:val="004E75B7"/>
    <w:rsid w:val="004F5553"/>
    <w:rsid w:val="004F5608"/>
    <w:rsid w:val="00530D73"/>
    <w:rsid w:val="005511F3"/>
    <w:rsid w:val="00552409"/>
    <w:rsid w:val="005A5369"/>
    <w:rsid w:val="005C7BCC"/>
    <w:rsid w:val="005E4938"/>
    <w:rsid w:val="005E7802"/>
    <w:rsid w:val="005F2D5F"/>
    <w:rsid w:val="006203DC"/>
    <w:rsid w:val="00623E76"/>
    <w:rsid w:val="006253AA"/>
    <w:rsid w:val="00644339"/>
    <w:rsid w:val="00670A95"/>
    <w:rsid w:val="0067197C"/>
    <w:rsid w:val="006A5821"/>
    <w:rsid w:val="006B224C"/>
    <w:rsid w:val="006E684E"/>
    <w:rsid w:val="006F013D"/>
    <w:rsid w:val="006F70F1"/>
    <w:rsid w:val="0072240E"/>
    <w:rsid w:val="00724885"/>
    <w:rsid w:val="00724906"/>
    <w:rsid w:val="0075028D"/>
    <w:rsid w:val="007C5EF0"/>
    <w:rsid w:val="007D1BC0"/>
    <w:rsid w:val="007D633C"/>
    <w:rsid w:val="007E3053"/>
    <w:rsid w:val="007F5FA6"/>
    <w:rsid w:val="008044E1"/>
    <w:rsid w:val="00807095"/>
    <w:rsid w:val="008155C6"/>
    <w:rsid w:val="00835791"/>
    <w:rsid w:val="008419B4"/>
    <w:rsid w:val="00883DBD"/>
    <w:rsid w:val="00886807"/>
    <w:rsid w:val="008A79C4"/>
    <w:rsid w:val="008B576E"/>
    <w:rsid w:val="008F643E"/>
    <w:rsid w:val="009407FA"/>
    <w:rsid w:val="00962AAA"/>
    <w:rsid w:val="00963CB5"/>
    <w:rsid w:val="009713A9"/>
    <w:rsid w:val="0098149A"/>
    <w:rsid w:val="009A5280"/>
    <w:rsid w:val="00A124ED"/>
    <w:rsid w:val="00A301E9"/>
    <w:rsid w:val="00A718AC"/>
    <w:rsid w:val="00A7369F"/>
    <w:rsid w:val="00A86F61"/>
    <w:rsid w:val="00A94B4D"/>
    <w:rsid w:val="00AA34B5"/>
    <w:rsid w:val="00AA443F"/>
    <w:rsid w:val="00AA6139"/>
    <w:rsid w:val="00AA6939"/>
    <w:rsid w:val="00AB210E"/>
    <w:rsid w:val="00AE0047"/>
    <w:rsid w:val="00B31C7C"/>
    <w:rsid w:val="00B80E44"/>
    <w:rsid w:val="00B90FDE"/>
    <w:rsid w:val="00B956EE"/>
    <w:rsid w:val="00BC339F"/>
    <w:rsid w:val="00BC5258"/>
    <w:rsid w:val="00C062A7"/>
    <w:rsid w:val="00C15A06"/>
    <w:rsid w:val="00C236D0"/>
    <w:rsid w:val="00C3347B"/>
    <w:rsid w:val="00C47B72"/>
    <w:rsid w:val="00C75736"/>
    <w:rsid w:val="00C800AB"/>
    <w:rsid w:val="00CB2480"/>
    <w:rsid w:val="00CE5B61"/>
    <w:rsid w:val="00D00218"/>
    <w:rsid w:val="00D02429"/>
    <w:rsid w:val="00D13430"/>
    <w:rsid w:val="00D2597F"/>
    <w:rsid w:val="00D57A20"/>
    <w:rsid w:val="00D66D23"/>
    <w:rsid w:val="00D761B6"/>
    <w:rsid w:val="00D93CAD"/>
    <w:rsid w:val="00DA1A19"/>
    <w:rsid w:val="00DD2784"/>
    <w:rsid w:val="00DD51DC"/>
    <w:rsid w:val="00DF1881"/>
    <w:rsid w:val="00DF4E85"/>
    <w:rsid w:val="00E073B7"/>
    <w:rsid w:val="00E464E5"/>
    <w:rsid w:val="00E47D4D"/>
    <w:rsid w:val="00E50AD7"/>
    <w:rsid w:val="00E5676D"/>
    <w:rsid w:val="00E712E0"/>
    <w:rsid w:val="00EC0A1B"/>
    <w:rsid w:val="00F01FD7"/>
    <w:rsid w:val="00F24E02"/>
    <w:rsid w:val="00F64D4A"/>
    <w:rsid w:val="00F818AA"/>
    <w:rsid w:val="00F87B35"/>
    <w:rsid w:val="00F9009A"/>
    <w:rsid w:val="00F90581"/>
    <w:rsid w:val="00F95D3C"/>
    <w:rsid w:val="00FA0B03"/>
    <w:rsid w:val="00FC1E79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9C1D"/>
  <w15:chartTrackingRefBased/>
  <w15:docId w15:val="{337B0263-29C0-456D-9914-0031D504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11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Fiou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Travaux_publ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Carburan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P6.</dc:creator>
  <cp:keywords/>
  <dc:description/>
  <cp:lastModifiedBy>Philippe P6.</cp:lastModifiedBy>
  <cp:revision>2</cp:revision>
  <cp:lastPrinted>2018-11-09T10:27:00Z</cp:lastPrinted>
  <dcterms:created xsi:type="dcterms:W3CDTF">2018-11-09T09:49:00Z</dcterms:created>
  <dcterms:modified xsi:type="dcterms:W3CDTF">2018-11-09T13:03:00Z</dcterms:modified>
</cp:coreProperties>
</file>